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60"/>
        <w:gridCol w:w="5406"/>
      </w:tblGrid>
      <w:tr w:rsidR="004213EB" w:rsidRPr="00E114DF" w:rsidTr="00FB1DDE">
        <w:tc>
          <w:tcPr>
            <w:tcW w:w="4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EB" w:rsidRPr="00E114DF" w:rsidRDefault="004213EB" w:rsidP="00FB1DDE">
            <w:pPr>
              <w:spacing w:after="0" w:line="240" w:lineRule="auto"/>
              <w:jc w:val="center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 </w:t>
            </w:r>
          </w:p>
          <w:p w:rsidR="004213EB" w:rsidRPr="00E114DF" w:rsidRDefault="004213EB" w:rsidP="00FB1DDE">
            <w:pPr>
              <w:spacing w:after="0" w:line="240" w:lineRule="auto"/>
              <w:jc w:val="center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EB" w:rsidRPr="00E114DF" w:rsidRDefault="004213EB" w:rsidP="00FB1DDE">
            <w:pPr>
              <w:spacing w:after="0" w:line="240" w:lineRule="auto"/>
              <w:jc w:val="center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 </w:t>
            </w:r>
          </w:p>
          <w:p w:rsidR="004213EB" w:rsidRPr="00E114DF" w:rsidRDefault="004213EB" w:rsidP="00FB1DDE">
            <w:pPr>
              <w:spacing w:after="0" w:line="240" w:lineRule="auto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УТВЕРЖДАЮ</w:t>
            </w:r>
          </w:p>
          <w:p w:rsidR="004213EB" w:rsidRPr="00E114DF" w:rsidRDefault="004213EB" w:rsidP="00FB1DDE">
            <w:pPr>
              <w:spacing w:after="0" w:line="240" w:lineRule="auto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 xml:space="preserve">Заведующий </w:t>
            </w:r>
            <w:proofErr w:type="gramStart"/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государственным</w:t>
            </w:r>
            <w:proofErr w:type="gramEnd"/>
          </w:p>
          <w:p w:rsidR="004213EB" w:rsidRPr="00E114DF" w:rsidRDefault="004213EB" w:rsidP="00FB1DDE">
            <w:pPr>
              <w:spacing w:after="0" w:line="240" w:lineRule="auto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учреждением образования</w:t>
            </w:r>
          </w:p>
          <w:p w:rsidR="003E7348" w:rsidRDefault="004213EB" w:rsidP="00FB1DDE">
            <w:pPr>
              <w:spacing w:after="0" w:line="240" w:lineRule="auto"/>
              <w:rPr>
                <w:rFonts w:ascii="Times New Roman" w:hAnsi="Times New Roman"/>
                <w:color w:val="151515"/>
                <w:sz w:val="26"/>
                <w:szCs w:val="26"/>
                <w:lang w:val="be-BY" w:eastAsia="ru-RU"/>
              </w:rPr>
            </w:pP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”</w:t>
            </w:r>
            <w:r w:rsidR="00263CAC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 xml:space="preserve">Языльский  детский </w:t>
            </w:r>
            <w:r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 xml:space="preserve">сад </w:t>
            </w:r>
          </w:p>
          <w:p w:rsidR="004213EB" w:rsidRPr="00E114DF" w:rsidRDefault="004213EB" w:rsidP="00FB1DDE">
            <w:pPr>
              <w:spacing w:after="0" w:line="240" w:lineRule="auto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Стародорожского района</w:t>
            </w: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“</w:t>
            </w:r>
          </w:p>
          <w:p w:rsidR="004213EB" w:rsidRPr="00E114DF" w:rsidRDefault="004213EB" w:rsidP="00FB1DDE">
            <w:pPr>
              <w:spacing w:after="0" w:line="240" w:lineRule="auto"/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_______________В.В</w:t>
            </w:r>
            <w:r w:rsidRPr="00E114DF"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color w:val="151515"/>
                <w:sz w:val="26"/>
                <w:szCs w:val="26"/>
                <w:lang w:eastAsia="ru-RU"/>
              </w:rPr>
              <w:t>Гур</w:t>
            </w:r>
          </w:p>
        </w:tc>
      </w:tr>
    </w:tbl>
    <w:p w:rsidR="004213EB" w:rsidRDefault="004213EB" w:rsidP="004213EB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111111"/>
          <w:szCs w:val="18"/>
          <w:lang w:val="be-BY"/>
        </w:rPr>
      </w:pPr>
      <w:r>
        <w:rPr>
          <w:rFonts w:cs="Tahoma"/>
          <w:color w:val="111111"/>
          <w:szCs w:val="18"/>
          <w:lang w:val="be-BY"/>
        </w:rPr>
        <w:t xml:space="preserve">                                                                              </w:t>
      </w:r>
      <w:r w:rsidR="00F41A7F">
        <w:rPr>
          <w:rFonts w:cs="Tahoma"/>
          <w:color w:val="111111"/>
          <w:szCs w:val="18"/>
          <w:lang w:val="be-BY"/>
        </w:rPr>
        <w:t xml:space="preserve">   “____”___________________20</w:t>
      </w:r>
      <w:r w:rsidR="00F41A7F">
        <w:rPr>
          <w:rFonts w:cs="Tahoma"/>
          <w:color w:val="111111"/>
          <w:szCs w:val="18"/>
          <w:lang w:val="en-US"/>
        </w:rPr>
        <w:t>___</w:t>
      </w:r>
      <w:r>
        <w:rPr>
          <w:rFonts w:cs="Tahoma"/>
          <w:color w:val="111111"/>
          <w:szCs w:val="18"/>
          <w:lang w:val="be-BY"/>
        </w:rPr>
        <w:t>г.</w:t>
      </w:r>
    </w:p>
    <w:p w:rsidR="004213EB" w:rsidRDefault="004213EB" w:rsidP="004213EB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111111"/>
          <w:szCs w:val="18"/>
          <w:lang w:val="be-BY"/>
        </w:rPr>
      </w:pPr>
    </w:p>
    <w:p w:rsidR="004213EB" w:rsidRDefault="004213EB" w:rsidP="004213EB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111111"/>
          <w:szCs w:val="18"/>
          <w:lang w:val="be-BY"/>
        </w:rPr>
      </w:pPr>
    </w:p>
    <w:p w:rsidR="004213EB" w:rsidRPr="006A60B4" w:rsidRDefault="004213EB" w:rsidP="004213EB">
      <w:pPr>
        <w:pStyle w:val="a3"/>
        <w:shd w:val="clear" w:color="auto" w:fill="FFFFFF"/>
        <w:spacing w:before="0" w:beforeAutospacing="0" w:after="0" w:afterAutospacing="0"/>
        <w:rPr>
          <w:rStyle w:val="a4"/>
          <w:rFonts w:cs="Tahoma"/>
          <w:b w:val="0"/>
          <w:bCs w:val="0"/>
          <w:color w:val="111111"/>
          <w:szCs w:val="18"/>
          <w:lang w:val="be-BY"/>
        </w:rPr>
      </w:pPr>
    </w:p>
    <w:p w:rsidR="004213EB" w:rsidRPr="004061BA" w:rsidRDefault="004213EB" w:rsidP="004213EB">
      <w:pPr>
        <w:pStyle w:val="a3"/>
        <w:shd w:val="clear" w:color="auto" w:fill="FFFFFF"/>
        <w:spacing w:before="0" w:beforeAutospacing="0" w:after="0" w:afterAutospacing="0"/>
        <w:jc w:val="center"/>
        <w:rPr>
          <w:rFonts w:cs="Tahoma"/>
          <w:color w:val="111111"/>
          <w:sz w:val="28"/>
          <w:szCs w:val="18"/>
        </w:rPr>
      </w:pPr>
      <w:r w:rsidRPr="004061BA">
        <w:rPr>
          <w:rStyle w:val="a4"/>
          <w:rFonts w:cs="Tahoma"/>
          <w:b w:val="0"/>
          <w:color w:val="111111"/>
          <w:sz w:val="28"/>
          <w:szCs w:val="30"/>
        </w:rPr>
        <w:t>ПОЛОЖЕНИЕ</w:t>
      </w:r>
    </w:p>
    <w:p w:rsidR="004213EB" w:rsidRPr="004061BA" w:rsidRDefault="004213EB" w:rsidP="004213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Tahoma"/>
          <w:b w:val="0"/>
          <w:color w:val="111111"/>
          <w:sz w:val="28"/>
          <w:szCs w:val="30"/>
        </w:rPr>
      </w:pPr>
      <w:r w:rsidRPr="004061BA">
        <w:rPr>
          <w:rStyle w:val="a4"/>
          <w:rFonts w:cs="Tahoma"/>
          <w:b w:val="0"/>
          <w:color w:val="111111"/>
          <w:sz w:val="28"/>
          <w:szCs w:val="30"/>
        </w:rPr>
        <w:t>о комиссии по противодействию коррупции</w:t>
      </w:r>
    </w:p>
    <w:p w:rsidR="004213EB" w:rsidRPr="004061BA" w:rsidRDefault="004213EB" w:rsidP="004213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Tahoma"/>
          <w:b w:val="0"/>
          <w:color w:val="111111"/>
          <w:sz w:val="28"/>
          <w:szCs w:val="30"/>
        </w:rPr>
      </w:pPr>
      <w:r w:rsidRPr="004061BA">
        <w:rPr>
          <w:rStyle w:val="a4"/>
          <w:rFonts w:cs="Tahoma"/>
          <w:b w:val="0"/>
          <w:color w:val="111111"/>
          <w:sz w:val="28"/>
          <w:szCs w:val="30"/>
        </w:rPr>
        <w:t>государственного учреждения образования</w:t>
      </w:r>
    </w:p>
    <w:p w:rsidR="004213EB" w:rsidRDefault="002B70CE" w:rsidP="004213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Tahoma"/>
          <w:b w:val="0"/>
          <w:color w:val="111111"/>
          <w:sz w:val="28"/>
          <w:szCs w:val="30"/>
          <w:lang w:val="be-BY"/>
        </w:rPr>
      </w:pPr>
      <w:r>
        <w:rPr>
          <w:rStyle w:val="a4"/>
          <w:rFonts w:cs="Tahoma"/>
          <w:b w:val="0"/>
          <w:color w:val="111111"/>
          <w:sz w:val="28"/>
          <w:szCs w:val="30"/>
        </w:rPr>
        <w:t xml:space="preserve"> «Языльский  детский </w:t>
      </w:r>
      <w:r w:rsidR="004213EB">
        <w:rPr>
          <w:rStyle w:val="a4"/>
          <w:rFonts w:cs="Tahoma"/>
          <w:b w:val="0"/>
          <w:color w:val="111111"/>
          <w:sz w:val="28"/>
          <w:szCs w:val="30"/>
        </w:rPr>
        <w:t>сад С</w:t>
      </w:r>
      <w:r w:rsidR="004213EB" w:rsidRPr="004061BA">
        <w:rPr>
          <w:rStyle w:val="a4"/>
          <w:rFonts w:cs="Tahoma"/>
          <w:b w:val="0"/>
          <w:color w:val="111111"/>
          <w:sz w:val="28"/>
          <w:szCs w:val="30"/>
        </w:rPr>
        <w:t>тародорожского района»</w:t>
      </w:r>
    </w:p>
    <w:p w:rsidR="00FB1DDE" w:rsidRPr="00FB1DDE" w:rsidRDefault="00FB1DDE" w:rsidP="004213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Tahoma"/>
          <w:b w:val="0"/>
          <w:color w:val="111111"/>
          <w:sz w:val="28"/>
          <w:szCs w:val="30"/>
          <w:lang w:val="be-BY"/>
        </w:rPr>
      </w:pPr>
    </w:p>
    <w:p w:rsidR="00FB1DDE" w:rsidRPr="00FE7021" w:rsidRDefault="00FB1DDE" w:rsidP="00FE7021">
      <w:pPr>
        <w:spacing w:after="0" w:line="240" w:lineRule="auto"/>
        <w:jc w:val="both"/>
        <w:rPr>
          <w:rFonts w:ascii="Times New Roman" w:hAnsi="Times New Roman"/>
          <w:color w:val="151515"/>
          <w:sz w:val="30"/>
          <w:szCs w:val="30"/>
          <w:lang w:val="be-BY"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1.</w:t>
      </w: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Настоящим Положением определяется порядок создания и деятельности в государственном учреждении образования </w:t>
      </w:r>
      <w:r w:rsidR="002B70CE">
        <w:rPr>
          <w:rFonts w:ascii="Times New Roman" w:hAnsi="Times New Roman"/>
          <w:color w:val="151515"/>
          <w:sz w:val="30"/>
          <w:szCs w:val="30"/>
          <w:lang w:eastAsia="ru-RU"/>
        </w:rPr>
        <w:t xml:space="preserve">”Языльский  детский </w:t>
      </w:r>
      <w:r w:rsidR="00FE7021" w:rsidRPr="00FE7021">
        <w:rPr>
          <w:rFonts w:ascii="Times New Roman" w:hAnsi="Times New Roman"/>
          <w:color w:val="151515"/>
          <w:sz w:val="30"/>
          <w:szCs w:val="30"/>
          <w:lang w:eastAsia="ru-RU"/>
        </w:rPr>
        <w:t>сад Стародорожского района“</w:t>
      </w: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(далее – учреждение) комиссии по противодействию коррупции (далее – комиссии).</w:t>
      </w:r>
    </w:p>
    <w:p w:rsid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val="be-BY"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2.</w:t>
      </w: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Комиссия создается заведующим учреждением в количестве не менее пяти членов. Председателем комиссии является заведующий учреждением, а в случае отсутствия заведующего – лицо, исполняющее его обязанности. Секретарь комиссии избирается на заседании комиссии из числа ее членов.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3.</w:t>
      </w: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Состав комиссии формируется из числа работников учреждения,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заведующего – также из числа граждан и представителей юридических лиц.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4.</w:t>
      </w: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Комиссия в своей деятельности руководствуется Конституцией Республики Беларусь, Законом Республики Беларусь от 15 июля </w:t>
      </w:r>
      <w:smartTag w:uri="urn:schemas-microsoft-com:office:smarttags" w:element="metricconverter">
        <w:smartTagPr>
          <w:attr w:name="ProductID" w:val="2015 г"/>
        </w:smartTagPr>
        <w:r w:rsidRPr="00FB1DDE">
          <w:rPr>
            <w:rFonts w:ascii="Times New Roman" w:hAnsi="Times New Roman"/>
            <w:color w:val="151515"/>
            <w:sz w:val="28"/>
            <w:szCs w:val="28"/>
            <w:lang w:eastAsia="ru-RU"/>
          </w:rPr>
          <w:t>2015 г</w:t>
        </w:r>
      </w:smartTag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. N 305-З "О борьбе с коррупцией", иными актами законодательства, в том числе Типовым положением о комиссии по противодействию коррупции, утвержденным постановлением Совета Министров Республики Беларусь от 26 декабря </w:t>
      </w:r>
      <w:smartTag w:uri="urn:schemas-microsoft-com:office:smarttags" w:element="metricconverter">
        <w:smartTagPr>
          <w:attr w:name="ProductID" w:val="2011 г"/>
        </w:smartTagPr>
        <w:r w:rsidRPr="00FB1DDE">
          <w:rPr>
            <w:rFonts w:ascii="Times New Roman" w:hAnsi="Times New Roman"/>
            <w:color w:val="151515"/>
            <w:sz w:val="28"/>
            <w:szCs w:val="28"/>
            <w:lang w:eastAsia="ru-RU"/>
          </w:rPr>
          <w:t>2011 г</w:t>
        </w:r>
      </w:smartTag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. № 1732 (в ред. от 23.04.2015, 28.06.2018, 30.04.2019), а также настоящим Положением, утверждаемым заведующим учреждения.</w:t>
      </w:r>
    </w:p>
    <w:p w:rsidR="00FB1DDE" w:rsidRPr="00FB1DDE" w:rsidRDefault="00FB1DDE" w:rsidP="00FB1DDE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5.</w:t>
      </w: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Основными задачами комиссии являются: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аккумулирование информации о нарушениях законодательства о борьбе с коррупцией, совершенных работниками учреждения;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учреждения;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своевременное определение коррупционных рисков и принятие мер по их нейтрализации;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lastRenderedPageBreak/>
        <w:t>разработка и организация проведения мероприятий по противодействию коррупции в учреждении, анализ эффективности принимаемых мер;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координация деятельности структурных подразделений учреждения по реализации мер по противодействию коррупции;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рассмотрение вопросов предотвращения и урегулирования конфликта интересов;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рассмотрение вопросов соблюдения корпоративной этики;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FB1DDE" w:rsidRPr="00FB1DDE" w:rsidRDefault="000E3F9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6.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Комиссия в целях решения возложенных на нее задач осуществляет следующие основные функции: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и анализирует такую информацию;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принимает в пределах своей компетенции решения, а также осуществляет </w:t>
      </w:r>
      <w:proofErr w:type="gramStart"/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контроль за</w:t>
      </w:r>
      <w:proofErr w:type="gramEnd"/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их исполнением;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разрабатывает меры по предотвращению либо урегулированию ситуаций, в которых личные интересы работника учреждения, его супруги (супруга), близких родственников или свойственников влияют либо могут повлиять на надлежащее исполнение этим работником своих должностных (трудовых) обязанностей;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разрабатывает и принимает меры по вопросам борьбы с коррупцией;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FB1DDE" w:rsidRPr="00FB1DDE" w:rsidRDefault="00FB1DDE" w:rsidP="000E3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осуществляет иные функции, предусмотренные положением о комиссии.</w:t>
      </w:r>
    </w:p>
    <w:p w:rsidR="00FB1DDE" w:rsidRPr="00FB1DDE" w:rsidRDefault="000E3F9E" w:rsidP="000E3F9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lastRenderedPageBreak/>
        <w:t xml:space="preserve">          7.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Деятельность комиссии осуще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ствляется в соответствии с план</w:t>
      </w: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>о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м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работы н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а календарный год, утверждаемым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на ее заседаниях.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в глобальной компьютерной сети Интернет не позднее 15 дней со дня его утверждения.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Информация о дате, времени и месте проведения заседаний комиссии подлежит размещению на официальном сайте учреждения в глобальной компьютерной сети Интернет не позднее 5 рабочих дней до дня проведения заседания комиссии.</w:t>
      </w:r>
    </w:p>
    <w:p w:rsidR="00FB1DDE" w:rsidRPr="00FB1DDE" w:rsidRDefault="000E3F9E" w:rsidP="000E3F9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8.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FB1DDE" w:rsidRPr="00FB1DDE" w:rsidRDefault="00264985" w:rsidP="00264985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9.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комиссии:</w:t>
      </w:r>
    </w:p>
    <w:p w:rsidR="00FB1DDE" w:rsidRPr="00FB1DDE" w:rsidRDefault="00FB1DDE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несет персональную ответственность за деятельность комиссии;</w:t>
      </w:r>
    </w:p>
    <w:p w:rsidR="00FB1DDE" w:rsidRPr="00FB1DDE" w:rsidRDefault="00FB1DDE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организует работу комиссии;</w:t>
      </w:r>
    </w:p>
    <w:p w:rsidR="00FB1DDE" w:rsidRPr="00FB1DDE" w:rsidRDefault="00FB1DDE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определяет место и время проведения заседаний комиссии;</w:t>
      </w:r>
    </w:p>
    <w:p w:rsidR="00FB1DDE" w:rsidRPr="00FB1DDE" w:rsidRDefault="00FB1DDE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FB1DDE" w:rsidRPr="00FB1DDE" w:rsidRDefault="00FB1DDE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дает поручения членам комиссии по вопросам ее деятельности, осуществляет </w:t>
      </w:r>
      <w:proofErr w:type="gramStart"/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контроль за</w:t>
      </w:r>
      <w:proofErr w:type="gramEnd"/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их выполнением;</w:t>
      </w:r>
    </w:p>
    <w:p w:rsidR="00FB1DDE" w:rsidRPr="00FB1DDE" w:rsidRDefault="00FB1DDE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В случае отсутствия необходимого количества членов комиссии на ее </w:t>
      </w: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FB1DDE" w:rsidRPr="00FB1DDE" w:rsidRDefault="00264985" w:rsidP="00264985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10.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Член комиссии вправе: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вносить предложения по вопросам, входящим в компетенцию комиссии;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выступать на заседаниях комиссии и инициировать проведение голосования по внесенным предложениям;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FB1DDE" w:rsidRPr="00FB1DDE" w:rsidRDefault="00264985" w:rsidP="0026498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FB1DDE" w:rsidRPr="00FB1DDE" w:rsidRDefault="00264985" w:rsidP="00264985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11.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Член комиссии обязан: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FB1DDE" w:rsidRPr="00FB1DDE" w:rsidRDefault="00264985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FB1DDE" w:rsidRPr="00FB1DDE" w:rsidRDefault="00035E08" w:rsidP="002649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lastRenderedPageBreak/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FB1DDE" w:rsidRPr="00FB1DDE" w:rsidRDefault="00035E08" w:rsidP="00035E08">
      <w:pPr>
        <w:shd w:val="clear" w:color="auto" w:fill="FFFFFF"/>
        <w:tabs>
          <w:tab w:val="left" w:pos="720"/>
        </w:tabs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не совершать действий, дискредитирующих комиссию;</w:t>
      </w:r>
    </w:p>
    <w:p w:rsidR="00FB1DDE" w:rsidRPr="00FB1DDE" w:rsidRDefault="00035E08" w:rsidP="00035E0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выполнять решения комиссии (поручения ее председателя);</w:t>
      </w:r>
    </w:p>
    <w:p w:rsidR="00FB1DDE" w:rsidRPr="00FB1DDE" w:rsidRDefault="00035E08" w:rsidP="00035E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добросовестно и надлежащим образом исполнять возложенные на него обязанности.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FB1DDE" w:rsidRPr="00FB1DDE" w:rsidRDefault="003E7348" w:rsidP="003E734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 12.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Секретарь комиссии: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обобщает материалы, поступившие для рассмотрения на заседаниях комиссии;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ведет документацию комиссии;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FB1DDE" w:rsidRPr="00FB1DDE" w:rsidRDefault="003E7348" w:rsidP="003E734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обеспечивает подготовку заседаний комиссии;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обеспечивает ознакомление членов комиссии с протоколами заседаний комиссий;</w:t>
      </w:r>
    </w:p>
    <w:p w:rsidR="00FB1DDE" w:rsidRPr="00FB1DDE" w:rsidRDefault="003E7348" w:rsidP="003E734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осуществляет учет и хранение протоколов заседаний комиссии и материалов к ним.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13.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FB1DDE" w:rsidRPr="00FB1DDE" w:rsidRDefault="003E7348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>3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-1. Граждане и юридические лица вправе направить в учреждение, в котором создана комиссия, предложения о мерах по противодействию коррупции, относящиеся к компетенции комиссии.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FB1DDE" w:rsidRPr="00FB1DDE" w:rsidRDefault="003E7348" w:rsidP="003E734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14.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Заседания комиссии проводятся по мере необходимости, в том числе для рассмотрения выявленных комиссией в ходе ее деятельности конкретных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lastRenderedPageBreak/>
        <w:t>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FB1DDE" w:rsidRPr="00FB1DDE" w:rsidRDefault="003E7348" w:rsidP="003E734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 ходе заседания рассматриваются вопросы, связанные: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 установленными нарушениями работниками учреждения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 соблюдением в государственном органе (организации) порядка осуществления закупок товаров (работ, услуг);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 состоянием дебиторской задолженности, обоснованностью расходования бюджетных средств в учреждении;</w:t>
      </w:r>
    </w:p>
    <w:p w:rsidR="00FB1DDE" w:rsidRPr="00FB1DDE" w:rsidRDefault="003E7348" w:rsidP="003E734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 правомерностью использования имущества, выделения работникам учреждения заемных средств;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 обоснованностью заключения договоров на условиях отсрочки платежа;</w:t>
      </w:r>
    </w:p>
    <w:p w:rsidR="00FB1DDE" w:rsidRPr="00FB1DDE" w:rsidRDefault="003E7348" w:rsidP="003E734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 урегулированием либо предотвращением конфликта интересов.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15.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FB1DDE" w:rsidRPr="00FB1DDE" w:rsidRDefault="003E7348" w:rsidP="003E734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16.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FB1DDE" w:rsidRPr="00FB1DDE" w:rsidRDefault="003E7348" w:rsidP="003E734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t xml:space="preserve">               17.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В протоколе указываются: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место и время проведения заседания комиссии;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наименование и состав комиссии;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сведения об участниках заседания комиссии, не являющихся ее членами;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повестка дня заседания комиссии, содержание рассматриваемых вопросов и материалов;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принятые комиссией решения;</w:t>
      </w:r>
    </w:p>
    <w:p w:rsidR="00FB1DDE" w:rsidRPr="00FB1DDE" w:rsidRDefault="00FB1DDE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сведения о приобщенных к протоколу заседания комиссии материалах.</w:t>
      </w:r>
    </w:p>
    <w:p w:rsidR="00FB1DDE" w:rsidRPr="00FB1DDE" w:rsidRDefault="003E7348" w:rsidP="003E7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val="be-BY" w:eastAsia="ru-RU"/>
        </w:rPr>
        <w:lastRenderedPageBreak/>
        <w:t xml:space="preserve">           18.</w:t>
      </w:r>
      <w:r w:rsidR="00FB1DDE" w:rsidRPr="00FB1DDE">
        <w:rPr>
          <w:rFonts w:ascii="Times New Roman" w:hAnsi="Times New Roman"/>
          <w:color w:val="151515"/>
          <w:sz w:val="28"/>
          <w:szCs w:val="28"/>
          <w:lang w:eastAsia="ru-RU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 </w:t>
      </w:r>
    </w:p>
    <w:p w:rsidR="00FB1DDE" w:rsidRPr="00FB1DDE" w:rsidRDefault="00FB1DDE" w:rsidP="00FB1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FB1DDE">
        <w:rPr>
          <w:rFonts w:ascii="Times New Roman" w:hAnsi="Times New Roman"/>
          <w:color w:val="151515"/>
          <w:sz w:val="28"/>
          <w:szCs w:val="28"/>
          <w:lang w:eastAsia="ru-RU"/>
        </w:rPr>
        <w:t> </w:t>
      </w:r>
    </w:p>
    <w:p w:rsidR="00FB1DDE" w:rsidRPr="00FB1DDE" w:rsidRDefault="00FB1DDE" w:rsidP="00FB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3EB" w:rsidRPr="00FB1DDE" w:rsidRDefault="004213EB" w:rsidP="00FB1D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213EB" w:rsidRPr="00FB1DDE" w:rsidRDefault="004213EB" w:rsidP="00FB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13EB" w:rsidRPr="00FB1DDE" w:rsidSect="00FB1DD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D9A"/>
    <w:multiLevelType w:val="multilevel"/>
    <w:tmpl w:val="0230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16C8"/>
    <w:multiLevelType w:val="multilevel"/>
    <w:tmpl w:val="73BC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AB1334"/>
    <w:multiLevelType w:val="multilevel"/>
    <w:tmpl w:val="DEA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5EC6"/>
    <w:multiLevelType w:val="multilevel"/>
    <w:tmpl w:val="5814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6658"/>
    <w:multiLevelType w:val="multilevel"/>
    <w:tmpl w:val="7EC8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4A67BC"/>
    <w:multiLevelType w:val="multilevel"/>
    <w:tmpl w:val="CC30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485CA6"/>
    <w:multiLevelType w:val="multilevel"/>
    <w:tmpl w:val="0798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F01290"/>
    <w:multiLevelType w:val="multilevel"/>
    <w:tmpl w:val="C99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7341D"/>
    <w:multiLevelType w:val="multilevel"/>
    <w:tmpl w:val="EAA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E3F23"/>
    <w:multiLevelType w:val="multilevel"/>
    <w:tmpl w:val="AAB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F7F79"/>
    <w:multiLevelType w:val="multilevel"/>
    <w:tmpl w:val="4F42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9A2608"/>
    <w:multiLevelType w:val="multilevel"/>
    <w:tmpl w:val="88F8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E14566"/>
    <w:multiLevelType w:val="multilevel"/>
    <w:tmpl w:val="46FA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227CD8"/>
    <w:multiLevelType w:val="multilevel"/>
    <w:tmpl w:val="758A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BC2BED"/>
    <w:multiLevelType w:val="multilevel"/>
    <w:tmpl w:val="B2A29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65F3689B"/>
    <w:multiLevelType w:val="multilevel"/>
    <w:tmpl w:val="A03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570EFF"/>
    <w:multiLevelType w:val="multilevel"/>
    <w:tmpl w:val="E6C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810A3"/>
    <w:multiLevelType w:val="multilevel"/>
    <w:tmpl w:val="F76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35BE3"/>
    <w:multiLevelType w:val="multilevel"/>
    <w:tmpl w:val="CB4CC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73FA1B2F"/>
    <w:multiLevelType w:val="multilevel"/>
    <w:tmpl w:val="FB2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5"/>
  </w:num>
  <w:num w:numId="5">
    <w:abstractNumId w:val="9"/>
  </w:num>
  <w:num w:numId="6">
    <w:abstractNumId w:val="14"/>
  </w:num>
  <w:num w:numId="7">
    <w:abstractNumId w:val="18"/>
  </w:num>
  <w:num w:numId="8">
    <w:abstractNumId w:val="16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  <w:num w:numId="16">
    <w:abstractNumId w:val="11"/>
  </w:num>
  <w:num w:numId="17">
    <w:abstractNumId w:val="17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213EB"/>
    <w:rsid w:val="00035E08"/>
    <w:rsid w:val="000E3F9E"/>
    <w:rsid w:val="00263CAC"/>
    <w:rsid w:val="00264985"/>
    <w:rsid w:val="002B70CE"/>
    <w:rsid w:val="003E7348"/>
    <w:rsid w:val="004213EB"/>
    <w:rsid w:val="00457487"/>
    <w:rsid w:val="00527B4C"/>
    <w:rsid w:val="0055344F"/>
    <w:rsid w:val="00953BCC"/>
    <w:rsid w:val="00C41367"/>
    <w:rsid w:val="00F41A7F"/>
    <w:rsid w:val="00FB1DDE"/>
    <w:rsid w:val="00FC51F8"/>
    <w:rsid w:val="00FE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3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213E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213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GrasXP</dc:creator>
  <cp:keywords/>
  <dc:description/>
  <cp:lastModifiedBy>RePack by SPecialiST</cp:lastModifiedBy>
  <cp:revision>7</cp:revision>
  <cp:lastPrinted>2022-11-21T07:26:00Z</cp:lastPrinted>
  <dcterms:created xsi:type="dcterms:W3CDTF">2022-11-21T12:57:00Z</dcterms:created>
  <dcterms:modified xsi:type="dcterms:W3CDTF">2024-05-07T13:44:00Z</dcterms:modified>
</cp:coreProperties>
</file>